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690" w:rsidRPr="00F17690" w:rsidRDefault="00F17690" w:rsidP="00F1769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17690">
        <w:rPr>
          <w:rFonts w:ascii="Times New Roman" w:eastAsia="Calibri" w:hAnsi="Times New Roman" w:cs="Times New Roman"/>
          <w:b/>
          <w:sz w:val="24"/>
          <w:szCs w:val="24"/>
        </w:rPr>
        <w:t>Сахарный диабет у детей</w:t>
      </w:r>
    </w:p>
    <w:p w:rsidR="00F17690" w:rsidRPr="00F17690" w:rsidRDefault="00F17690" w:rsidP="00F176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>Меры профилактики</w:t>
      </w:r>
    </w:p>
    <w:p w:rsidR="00F17690" w:rsidRPr="00F17690" w:rsidRDefault="00F17690" w:rsidP="00F1769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>Сахарный диабет у детей — хроническое заболевание, связанное с нарушением углеводного обмена из-за недостаточной выработки инсулина или потери чувствительности к нему. Это приводит к повышению уровня глюкозы в крови, что может вызвать серьёзные осложнения.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>У детей различают два типа сахарного диабета: 1 типа и 2 типа (чаще всего встречается 1 тип). Кроме того, существуют и специфические формы, которые связаны с генетическими формами.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690">
        <w:rPr>
          <w:rFonts w:ascii="Times New Roman" w:eastAsia="Calibri" w:hAnsi="Times New Roman" w:cs="Times New Roman"/>
          <w:b/>
          <w:sz w:val="24"/>
          <w:szCs w:val="24"/>
        </w:rPr>
        <w:t xml:space="preserve">Причины, которые вызывают возникновение сахарного диабета у детей, такие же, как и у взрослых: </w:t>
      </w:r>
      <w:r w:rsidRPr="00F17690">
        <w:rPr>
          <w:rFonts w:ascii="Times New Roman" w:eastAsia="Calibri" w:hAnsi="Times New Roman" w:cs="Times New Roman"/>
          <w:sz w:val="24"/>
          <w:szCs w:val="24"/>
        </w:rPr>
        <w:t>генетическая предрасположенность, аутоиммунные процессы (когда иммунная система атакует собственные клетки поджелудочной железы), инфекции, ожирение</w:t>
      </w:r>
      <w:r w:rsidRPr="00F1769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 стресс, негативные факторы окружающей среды.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690">
        <w:rPr>
          <w:rFonts w:ascii="Times New Roman" w:eastAsia="Calibri" w:hAnsi="Times New Roman" w:cs="Times New Roman"/>
          <w:b/>
          <w:sz w:val="24"/>
          <w:szCs w:val="24"/>
        </w:rPr>
        <w:t xml:space="preserve">На какие симптомы нужно обратить внимание: </w:t>
      </w:r>
      <w:r w:rsidRPr="00F17690">
        <w:rPr>
          <w:rFonts w:ascii="Times New Roman" w:eastAsia="Calibri" w:hAnsi="Times New Roman" w:cs="Times New Roman"/>
          <w:sz w:val="24"/>
          <w:szCs w:val="24"/>
        </w:rPr>
        <w:t>учащенное мочеиспускание</w:t>
      </w:r>
      <w:r w:rsidRPr="00F1769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F17690">
        <w:rPr>
          <w:rFonts w:ascii="Times New Roman" w:eastAsia="Calibri" w:hAnsi="Times New Roman" w:cs="Times New Roman"/>
          <w:sz w:val="24"/>
          <w:szCs w:val="24"/>
        </w:rPr>
        <w:t>жажда</w:t>
      </w:r>
      <w:r w:rsidRPr="00F1769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F17690">
        <w:rPr>
          <w:rFonts w:ascii="Times New Roman" w:eastAsia="Calibri" w:hAnsi="Times New Roman" w:cs="Times New Roman"/>
          <w:sz w:val="24"/>
          <w:szCs w:val="24"/>
        </w:rPr>
        <w:t>при сахарном диабете 1 типа – потеря веса, при сахарном диабете 2 типа – прибавка</w:t>
      </w:r>
      <w:r w:rsidRPr="00F1769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F17690">
        <w:rPr>
          <w:rFonts w:ascii="Times New Roman" w:eastAsia="Calibri" w:hAnsi="Times New Roman" w:cs="Times New Roman"/>
          <w:sz w:val="24"/>
          <w:szCs w:val="24"/>
        </w:rPr>
        <w:t>слабость, утомляемость, вялость</w:t>
      </w:r>
      <w:r w:rsidRPr="00F1769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F17690">
        <w:rPr>
          <w:rFonts w:ascii="Times New Roman" w:eastAsia="Calibri" w:hAnsi="Times New Roman" w:cs="Times New Roman"/>
          <w:sz w:val="24"/>
          <w:szCs w:val="24"/>
        </w:rPr>
        <w:t>кожный зуд, сухость кожи, шелушение ладоней и подошв</w:t>
      </w:r>
      <w:r w:rsidRPr="00F17690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 грибковые поражения, гнойнички, фурункулы, опрелости, «</w:t>
      </w:r>
      <w:proofErr w:type="spellStart"/>
      <w:r w:rsidRPr="00F17690">
        <w:rPr>
          <w:rFonts w:ascii="Times New Roman" w:eastAsia="Calibri" w:hAnsi="Times New Roman" w:cs="Times New Roman"/>
          <w:sz w:val="24"/>
          <w:szCs w:val="24"/>
        </w:rPr>
        <w:t>заеды</w:t>
      </w:r>
      <w:proofErr w:type="spellEnd"/>
      <w:r w:rsidRPr="00F17690">
        <w:rPr>
          <w:rFonts w:ascii="Times New Roman" w:eastAsia="Calibri" w:hAnsi="Times New Roman" w:cs="Times New Roman"/>
          <w:sz w:val="24"/>
          <w:szCs w:val="24"/>
        </w:rPr>
        <w:t>» в уголках рта, нарушение менструального цикла у девочек.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17690">
        <w:rPr>
          <w:rFonts w:ascii="Times New Roman" w:eastAsia="Calibri" w:hAnsi="Times New Roman" w:cs="Times New Roman"/>
          <w:b/>
          <w:sz w:val="24"/>
          <w:szCs w:val="24"/>
        </w:rPr>
        <w:t>Каковы меры профилактики существуют?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Необходимо придерживаться рационального питания с учетом употребления углеводов – ограничиваем сладости, добавляем овощи, фрукты, белковые продукты. 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Физическая активность. 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Важно! </w:t>
      </w:r>
      <w:r w:rsidRPr="00F17690">
        <w:rPr>
          <w:rFonts w:ascii="Times New Roman" w:eastAsia="Calibri" w:hAnsi="Times New Roman" w:cs="Times New Roman"/>
          <w:sz w:val="24"/>
          <w:szCs w:val="24"/>
        </w:rPr>
        <w:tab/>
        <w:t xml:space="preserve"> Научите ребёнка, который страдает сахарным диабетом, самоконтролю (как пользоваться </w:t>
      </w:r>
      <w:proofErr w:type="spellStart"/>
      <w:r w:rsidRPr="00F17690">
        <w:rPr>
          <w:rFonts w:ascii="Times New Roman" w:eastAsia="Calibri" w:hAnsi="Times New Roman" w:cs="Times New Roman"/>
          <w:sz w:val="24"/>
          <w:szCs w:val="24"/>
        </w:rPr>
        <w:t>глюкометром</w:t>
      </w:r>
      <w:proofErr w:type="spellEnd"/>
      <w:r w:rsidRPr="00F17690">
        <w:rPr>
          <w:rFonts w:ascii="Times New Roman" w:eastAsia="Calibri" w:hAnsi="Times New Roman" w:cs="Times New Roman"/>
          <w:sz w:val="24"/>
          <w:szCs w:val="24"/>
        </w:rPr>
        <w:t>, самостоятельно рассчитывать необходимую дозировку инсулина и вводить себе).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Ребёнок должен регулярно проходить медицинские осмотры, чтобы избежать осложнений, которые влечёт за собой диагноз «сахарный диабет». При появлении вышеупомянутых симптомов незамедлительно обращайтесь к врачу!  </w:t>
      </w:r>
    </w:p>
    <w:p w:rsidR="00F17690" w:rsidRPr="00F17690" w:rsidRDefault="00F17690" w:rsidP="00F17690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noProof/>
          <w:sz w:val="24"/>
          <w:szCs w:val="24"/>
        </w:rPr>
        <w:t xml:space="preserve">Врач по медицинской профилактике </w:t>
      </w: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ГКУЗ РХ 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>«Республиканский центр общественного здоровья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и медицинской </w:t>
      </w:r>
      <w:proofErr w:type="gramStart"/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профилактики»   </w:t>
      </w:r>
      <w:proofErr w:type="gramEnd"/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Николай </w:t>
      </w:r>
      <w:proofErr w:type="spellStart"/>
      <w:r w:rsidRPr="00F17690">
        <w:rPr>
          <w:rFonts w:ascii="Times New Roman" w:eastAsia="Calibri" w:hAnsi="Times New Roman" w:cs="Times New Roman"/>
          <w:sz w:val="24"/>
          <w:szCs w:val="24"/>
        </w:rPr>
        <w:t>Котюшев</w:t>
      </w:r>
      <w:proofErr w:type="spellEnd"/>
      <w:r w:rsidRPr="00F1769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</w:t>
      </w: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F17690" w:rsidRPr="00F17690" w:rsidRDefault="00F17690" w:rsidP="00F1769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noProof/>
          <w:sz w:val="24"/>
          <w:szCs w:val="24"/>
        </w:rPr>
      </w:pPr>
    </w:p>
    <w:p w:rsidR="0000684E" w:rsidRDefault="0000684E">
      <w:bookmarkStart w:id="0" w:name="_GoBack"/>
      <w:bookmarkEnd w:id="0"/>
    </w:p>
    <w:sectPr w:rsidR="00006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D17"/>
    <w:rsid w:val="0000684E"/>
    <w:rsid w:val="00242D17"/>
    <w:rsid w:val="00F1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E7F7EA-26AA-4669-937E-8FD585D3F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2026-06-01T06:35:00Z</dcterms:created>
  <dcterms:modified xsi:type="dcterms:W3CDTF">2026-06-01T06:36:00Z</dcterms:modified>
</cp:coreProperties>
</file>